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0"/>
        <w:ind w:firstLine="0"/>
        <w:spacing w:line="240" w:lineRule="auto"/>
        <w:rPr>
          <w:rFonts w:ascii="SchoolBook;Times New Roman" w:hAnsi="SchoolBook;Times New Roman" w:eastAsia="SchoolBook;Times New Roman" w:cs="SchoolBook;Times New Roman"/>
          <w:sz w:val="20"/>
        </w:rPr>
      </w:pPr>
      <w:r>
        <w:rPr>
          <w:rFonts w:ascii="SchoolBook;Times New Roman" w:hAnsi="SchoolBook;Times New Roman" w:eastAsia="SchoolBook;Times New Roman" w:cs="SchoolBook;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Fonts w:ascii="SchoolBook;Times New Roman" w:hAnsi="SchoolBook;Times New Roman" w:eastAsia="SchoolBook;Times New Roman" w:cs="SchoolBook;Times New Roman"/>
          <w:sz w:val="20"/>
        </w:rPr>
      </w:r>
    </w:p>
    <w:p>
      <w:pPr>
        <w:pStyle w:val="620"/>
        <w:ind w:firstLine="0"/>
        <w:spacing w:line="240" w:lineRule="auto"/>
      </w:pPr>
      <w:r>
        <w:rPr>
          <w:rFonts w:ascii="SchoolBook;Times New Roman" w:hAnsi="SchoolBook;Times New Roman" w:eastAsia="SchoolBook;Times New Roman" w:cs="SchoolBook;Times New Roman"/>
          <w:sz w:val="20"/>
        </w:rPr>
        <w:t xml:space="preserve">                                                                                                                                        </w:t>
      </w:r>
      <w:r>
        <w:rPr>
          <w:sz w:val="20"/>
        </w:rPr>
        <w:t xml:space="preserve">             </w:t>
      </w:r>
      <w:r>
        <w:rPr>
          <w:sz w:val="20"/>
        </w:rPr>
        <w:t xml:space="preserve">Форма № 2</w:t>
      </w:r>
      <w:r/>
    </w:p>
    <w:p>
      <w:pPr>
        <w:pStyle w:val="620"/>
        <w:ind w:firstLine="0"/>
        <w:jc w:val="right"/>
        <w:spacing w:line="240" w:lineRule="auto"/>
      </w:pPr>
      <w:r>
        <w:rPr>
          <w:rFonts w:ascii="SchoolBook;Times New Roman" w:hAnsi="SchoolBook;Times New Roman" w:eastAsia="SchoolBook;Times New Roman" w:cs="SchoolBook;Times New Roman"/>
          <w:sz w:val="20"/>
        </w:rPr>
        <w:t xml:space="preserve">                                                                                                              </w:t>
      </w:r>
      <w:r>
        <w:rPr>
          <w:rFonts w:ascii="SchoolBook;Times New Roman" w:hAnsi="SchoolBook;Times New Roman" w:cs="SchoolBook;Times New Roman"/>
          <w:sz w:val="20"/>
        </w:rPr>
        <w:t xml:space="preserve">Утверждена</w:t>
      </w:r>
      <w:r>
        <w:rPr>
          <w:rFonts w:ascii="Calibri" w:hAnsi="Calibri" w:cs="Calibri"/>
          <w:b/>
          <w:sz w:val="20"/>
        </w:rPr>
        <w:t xml:space="preserve"> </w:t>
      </w:r>
      <w:r>
        <w:rPr>
          <w:rFonts w:ascii="SchoolBook;Times New Roman" w:hAnsi="SchoolBook;Times New Roman" w:cs="SchoolBook;Times New Roman"/>
          <w:sz w:val="20"/>
        </w:rPr>
        <w:t xml:space="preserve">постановлением </w:t>
      </w:r>
      <w:r>
        <w:rPr>
          <w:sz w:val="20"/>
        </w:rPr>
        <w:t xml:space="preserve">Генерального Совета</w:t>
      </w:r>
      <w:r>
        <w:rPr>
          <w:rFonts w:ascii="Calibri" w:hAnsi="Calibri" w:cs="Calibri"/>
          <w:sz w:val="20"/>
        </w:rPr>
        <w:t xml:space="preserve"> </w:t>
      </w:r>
      <w:r>
        <w:rPr>
          <w:rFonts w:ascii="SchoolBook;Times New Roman" w:hAnsi="SchoolBook;Times New Roman" w:cs="SchoolBook;Times New Roman"/>
          <w:sz w:val="20"/>
        </w:rPr>
        <w:t xml:space="preserve"> ФНПР</w:t>
      </w:r>
      <w:r/>
    </w:p>
    <w:p>
      <w:pPr>
        <w:pStyle w:val="620"/>
        <w:ind w:firstLine="0"/>
        <w:spacing w:line="240" w:lineRule="auto"/>
      </w:pPr>
      <w:r>
        <w:rPr>
          <w:rFonts w:ascii="SchoolBook;Times New Roman" w:hAnsi="SchoolBook;Times New Roman" w:eastAsia="SchoolBook;Times New Roman" w:cs="SchoolBook;Times New Roman"/>
          <w:sz w:val="20"/>
        </w:rPr>
        <w:t xml:space="preserve">                                                                                                                                         </w:t>
      </w:r>
      <w:r>
        <w:rPr>
          <w:rFonts w:ascii="Calibri" w:hAnsi="Calibri" w:eastAsia="Calibri" w:cs="Calibri"/>
          <w:sz w:val="20"/>
        </w:rPr>
        <w:t xml:space="preserve"> </w:t>
      </w:r>
      <w:r>
        <w:rPr>
          <w:rFonts w:ascii="SchoolBook;Times New Roman" w:hAnsi="SchoolBook;Times New Roman" w:eastAsia="SchoolBook;Times New Roman" w:cs="SchoolBook;Times New Roman"/>
          <w:sz w:val="20"/>
        </w:rPr>
        <w:t xml:space="preserve"> </w:t>
      </w:r>
      <w:r>
        <w:rPr>
          <w:sz w:val="20"/>
        </w:rPr>
        <w:t xml:space="preserve">от 03.04.2017 г.,  № 6-2 </w:t>
      </w:r>
      <w:r>
        <w:t xml:space="preserve">                                                                          </w:t>
      </w:r>
      <w:r/>
    </w:p>
    <w:p>
      <w:pPr>
        <w:pStyle w:val="650"/>
        <w:ind w:left="4321" w:firstLine="720"/>
        <w:jc w:val="center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SchoolBook;Times New Roman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0"/>
        <w:tabs>
          <w:tab w:val="clear" w:pos="720" w:leader="none"/>
          <w:tab w:val="left" w:pos="3686" w:leader="none"/>
        </w:tabs>
      </w:pPr>
      <w:r>
        <w:t xml:space="preserve">                </w:t>
      </w:r>
      <w:r/>
    </w:p>
    <w:p>
      <w:pPr>
        <w:pStyle w:val="620"/>
        <w:ind w:firstLine="0"/>
        <w:jc w:val="center"/>
        <w:tabs>
          <w:tab w:val="clear" w:pos="720" w:leader="none"/>
          <w:tab w:val="left" w:pos="3686" w:leader="none"/>
        </w:tabs>
      </w:pPr>
      <w:r>
        <w:t xml:space="preserve">СТАТИСТИЧЕСКИЙ ОТЧЕТ</w:t>
      </w:r>
      <w:r/>
    </w:p>
    <w:p>
      <w:pPr>
        <w:pStyle w:val="620"/>
        <w:ind w:firstLine="0"/>
        <w:jc w:val="center"/>
        <w:spacing w:line="240" w:lineRule="auto"/>
        <w:rPr>
          <w:b/>
          <w:sz w:val="24"/>
        </w:rPr>
      </w:pPr>
      <w:r>
        <w:rPr>
          <w:b/>
          <w:sz w:val="24"/>
        </w:rPr>
        <w:t xml:space="preserve">первичной профсоюзной организации</w:t>
      </w:r>
      <w:r>
        <w:rPr>
          <w:b/>
          <w:sz w:val="24"/>
        </w:rPr>
      </w:r>
    </w:p>
    <w:p>
      <w:pPr>
        <w:pStyle w:val="620"/>
        <w:ind w:firstLine="0"/>
        <w:jc w:val="center"/>
        <w:spacing w:line="240" w:lineRule="auto"/>
        <w:rPr>
          <w:sz w:val="24"/>
        </w:rPr>
      </w:pPr>
      <w:r>
        <w:rPr>
          <w:b/>
          <w:sz w:val="24"/>
        </w:rPr>
        <w:t xml:space="preserve">за  20      год</w:t>
      </w:r>
      <w:r>
        <w:rPr>
          <w:sz w:val="24"/>
        </w:rPr>
      </w:r>
    </w:p>
    <w:p>
      <w:pPr>
        <w:pStyle w:val="650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0"/>
        <w:numPr>
          <w:ilvl w:val="0"/>
          <w:numId w:val="2"/>
        </w:numPr>
        <w:jc w:val="center"/>
        <w:spacing w:line="288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Общие сведения</w:t>
      </w:r>
      <w:r>
        <w:rPr>
          <w:b/>
          <w:sz w:val="24"/>
          <w:szCs w:val="24"/>
        </w:rPr>
      </w:r>
    </w:p>
    <w:p>
      <w:pPr>
        <w:pStyle w:val="620"/>
        <w:ind w:firstLine="0"/>
        <w:jc w:val="left"/>
        <w:spacing w:line="288" w:lineRule="auto"/>
        <w:rPr>
          <w:b/>
          <w:i/>
          <w:sz w:val="24"/>
          <w:szCs w:val="24"/>
          <w:u w:val="single"/>
        </w:rPr>
      </w:pPr>
      <w:r>
        <w:rPr>
          <w:rFonts w:ascii="SchoolBook;Times New Roman" w:hAnsi="SchoolBook;Times New Roman" w:cs="SchoolBook;Times New Roman"/>
          <w:sz w:val="24"/>
        </w:rPr>
        <w:t xml:space="preserve">Наименование профсоюза </w:t>
      </w:r>
      <w:r>
        <w:rPr>
          <w:b/>
          <w:i/>
          <w:sz w:val="24"/>
          <w:szCs w:val="24"/>
          <w:u w:val="single"/>
        </w:rPr>
      </w:r>
    </w:p>
    <w:p>
      <w:pPr>
        <w:pStyle w:val="620"/>
        <w:ind w:firstLine="0"/>
        <w:jc w:val="left"/>
        <w:spacing w:line="288" w:lineRule="auto"/>
        <w:rPr>
          <w:rFonts w:ascii="SchoolBook;Times New Roman" w:hAnsi="SchoolBook;Times New Roman" w:cs="SchoolBook;Times New Roman"/>
          <w:sz w:val="24"/>
        </w:rPr>
      </w:pPr>
      <w:r>
        <w:rPr>
          <w:rFonts w:ascii="SchoolBook;Times New Roman" w:hAnsi="SchoolBook;Times New Roman" w:cs="SchoolBook;Times New Roman"/>
          <w:sz w:val="24"/>
        </w:rPr>
        <w:t xml:space="preserve">Наименование первичной профсоюзной организации __________________________________________</w:t>
      </w:r>
      <w:r>
        <w:rPr>
          <w:rFonts w:ascii="SchoolBook;Times New Roman" w:hAnsi="SchoolBook;Times New Roman" w:cs="SchoolBook;Times New Roman"/>
          <w:sz w:val="24"/>
        </w:rPr>
      </w:r>
    </w:p>
    <w:p>
      <w:pPr>
        <w:pStyle w:val="620"/>
        <w:ind w:firstLine="0"/>
        <w:jc w:val="left"/>
        <w:spacing w:line="288" w:lineRule="auto"/>
      </w:pPr>
      <w:r>
        <w:rPr>
          <w:rFonts w:ascii="SchoolBook;Times New Roman" w:hAnsi="SchoolBook;Times New Roman" w:cs="SchoolBook;Times New Roman"/>
          <w:sz w:val="24"/>
        </w:rPr>
        <w:t xml:space="preserve">_________________________________________________________________________________________</w:t>
      </w:r>
      <w:r/>
    </w:p>
    <w:p>
      <w:pPr>
        <w:pStyle w:val="620"/>
        <w:ind w:firstLine="0"/>
        <w:jc w:val="left"/>
        <w:spacing w:line="288" w:lineRule="auto"/>
      </w:pPr>
      <w:r>
        <w:rPr>
          <w:rFonts w:ascii="SchoolBook;Times New Roman" w:hAnsi="SchoolBook;Times New Roman" w:cs="SchoolBook;Times New Roman"/>
          <w:sz w:val="24"/>
        </w:rPr>
        <w:t xml:space="preserve">Адрес первичной профсоюзной организации __________________________________________________</w:t>
      </w:r>
      <w:r/>
    </w:p>
    <w:p>
      <w:pPr>
        <w:pStyle w:val="620"/>
        <w:ind w:firstLine="0"/>
        <w:jc w:val="left"/>
        <w:spacing w:line="288" w:lineRule="auto"/>
      </w:pPr>
      <w:r>
        <w:rPr>
          <w:rFonts w:ascii="SchoolBook;Times New Roman" w:hAnsi="SchoolBook;Times New Roman" w:cs="SchoolBook;Times New Roman"/>
          <w:sz w:val="24"/>
        </w:rPr>
        <w:t xml:space="preserve">_________________________________________________________________________________________</w:t>
      </w:r>
      <w:r/>
    </w:p>
    <w:p>
      <w:pPr>
        <w:pStyle w:val="624"/>
        <w:ind w:firstLine="0"/>
        <w:jc w:val="left"/>
        <w:spacing w:before="0" w:after="0"/>
      </w:pPr>
      <w:r>
        <w:rPr>
          <w:b w:val="0"/>
        </w:rPr>
        <w:t xml:space="preserve">Ф.И.О. председателя первичной профсоюзной организации</w:t>
      </w:r>
      <w:r>
        <w:rPr>
          <w:rFonts w:ascii="Calibri" w:hAnsi="Calibri" w:cs="Calibri"/>
          <w:b w:val="0"/>
        </w:rPr>
        <w:t xml:space="preserve"> </w:t>
      </w:r>
      <w:r>
        <w:rPr>
          <w:b w:val="0"/>
        </w:rPr>
        <w:t xml:space="preserve">_</w:t>
      </w:r>
      <w:r>
        <w:rPr>
          <w:rFonts w:ascii="Calibri" w:hAnsi="Calibri" w:cs="Calibri"/>
          <w:b w:val="0"/>
        </w:rPr>
        <w:t xml:space="preserve">______________</w:t>
      </w:r>
      <w:r>
        <w:rPr>
          <w:b w:val="0"/>
        </w:rPr>
        <w:t xml:space="preserve">____________</w:t>
      </w:r>
      <w:r>
        <w:t xml:space="preserve">_____</w:t>
      </w:r>
      <w:r>
        <w:rPr>
          <w:b w:val="0"/>
        </w:rPr>
        <w:t xml:space="preserve">___</w:t>
      </w:r>
      <w:r/>
    </w:p>
    <w:p>
      <w:pPr>
        <w:pStyle w:val="620"/>
        <w:ind w:firstLine="0"/>
        <w:jc w:val="left"/>
      </w:pPr>
      <w:r>
        <w:t xml:space="preserve"> </w:t>
      </w:r>
      <w:r>
        <w:rPr>
          <w:sz w:val="24"/>
        </w:rPr>
        <w:t xml:space="preserve">______________________________________________________________________</w:t>
      </w:r>
      <w:r>
        <w:rPr>
          <w:rFonts w:ascii="SchoolBook;Times New Roman" w:hAnsi="SchoolBook;Times New Roman" w:cs="SchoolBook;Times New Roman"/>
          <w:sz w:val="24"/>
        </w:rPr>
        <w:t xml:space="preserve">_____</w:t>
      </w:r>
      <w:r>
        <w:rPr>
          <w:sz w:val="24"/>
        </w:rPr>
        <w:t xml:space="preserve">______________</w:t>
      </w:r>
      <w:r/>
    </w:p>
    <w:p>
      <w:pPr>
        <w:pStyle w:val="620"/>
        <w:ind w:firstLine="0"/>
        <w:jc w:val="left"/>
      </w:pPr>
      <w:r>
        <w:rPr>
          <w:sz w:val="24"/>
        </w:rPr>
        <w:t xml:space="preserve">Телефон ____________</w:t>
      </w:r>
      <w:r>
        <w:rPr>
          <w:rFonts w:ascii="SchoolBook;Times New Roman" w:hAnsi="SchoolBook;Times New Roman" w:cs="SchoolBook;Times New Roman"/>
          <w:sz w:val="24"/>
        </w:rPr>
        <w:t xml:space="preserve">_____</w:t>
      </w:r>
      <w:r>
        <w:rPr>
          <w:sz w:val="24"/>
        </w:rPr>
        <w:t xml:space="preserve">_______</w:t>
      </w:r>
      <w:r/>
    </w:p>
    <w:p>
      <w:pPr>
        <w:pStyle w:val="624"/>
        <w:ind w:left="567" w:firstLine="0"/>
        <w:spacing w:before="0" w:after="0"/>
      </w:pPr>
      <w:r>
        <w:rPr>
          <w:szCs w:val="24"/>
          <w:lang w:val="en-US"/>
        </w:rPr>
        <w:t xml:space="preserve">II</w:t>
      </w:r>
      <w:r>
        <w:rPr>
          <w:rFonts w:ascii="Times New Roman" w:hAnsi="Times New Roman" w:cs="Times New Roman"/>
          <w:szCs w:val="24"/>
        </w:rPr>
        <w:t xml:space="preserve">.</w:t>
      </w:r>
      <w:r>
        <w:rPr>
          <w:szCs w:val="24"/>
        </w:rPr>
        <w:t xml:space="preserve">   </w:t>
      </w:r>
      <w:r>
        <w:rPr>
          <w:rFonts w:ascii="Times New Roman" w:hAnsi="Times New Roman" w:cs="Times New Roman"/>
          <w:szCs w:val="24"/>
        </w:rPr>
        <w:t xml:space="preserve">Профсоюзное членство </w:t>
      </w:r>
      <w:r/>
    </w:p>
    <w:p>
      <w:pPr>
        <w:pStyle w:val="620"/>
        <w:ind w:firstLine="0"/>
        <w:jc w:val="left"/>
        <w:spacing w:line="240" w:lineRule="auto"/>
        <w:rPr>
          <w:rFonts w:ascii="SchoolBook;Times New Roman" w:hAnsi="SchoolBook;Times New Roman" w:cs="SchoolBook;Times New Roman"/>
          <w:sz w:val="22"/>
          <w:szCs w:val="24"/>
        </w:rPr>
      </w:pPr>
      <w:r>
        <w:rPr>
          <w:rFonts w:ascii="SchoolBook;Times New Roman" w:hAnsi="SchoolBook;Times New Roman" w:cs="SchoolBook;Times New Roman"/>
          <w:sz w:val="22"/>
          <w:szCs w:val="24"/>
        </w:rPr>
      </w:r>
      <w:r>
        <w:rPr>
          <w:rFonts w:ascii="SchoolBook;Times New Roman" w:hAnsi="SchoolBook;Times New Roman" w:cs="SchoolBook;Times New Roman"/>
          <w:sz w:val="22"/>
          <w:szCs w:val="24"/>
        </w:rPr>
      </w:r>
    </w:p>
    <w:tbl>
      <w:tblPr>
        <w:tblW w:w="10980" w:type="dxa"/>
        <w:tblInd w:w="-11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6096"/>
        <w:gridCol w:w="1275"/>
        <w:gridCol w:w="1418"/>
        <w:gridCol w:w="1516"/>
      </w:tblGrid>
      <w:tr>
        <w:trPr>
          <w:cantSplit/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pStyle w:val="621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№№</w:t>
            </w:r>
            <w:r>
              <w:rPr>
                <w:rFonts w:eastAsia="SchoolBook;Times New Roman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п/п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096" w:type="dxa"/>
            <w:vMerge w:val="restart"/>
            <w:textDirection w:val="lrTb"/>
            <w:noWrap w:val="false"/>
          </w:tcPr>
          <w:p>
            <w:pPr>
              <w:pStyle w:val="627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показателей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pStyle w:val="621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Всего</w:t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34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  <w:t xml:space="preserve">В том числе:</w:t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</w:tr>
      <w:tr>
        <w:trPr>
          <w:cantSplit/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75" w:type="dxa"/>
            <w:vMerge w:val="continue"/>
            <w:textDirection w:val="lrTb"/>
            <w:noWrap w:val="false"/>
          </w:tcPr>
          <w:p>
            <w:pPr>
              <w:pStyle w:val="621"/>
              <w:numPr>
                <w:ilvl w:val="0"/>
                <w:numId w:val="0"/>
              </w:numPr>
              <w:ind w:firstLine="0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096" w:type="dxa"/>
            <w:vMerge w:val="continue"/>
            <w:textDirection w:val="lrTb"/>
            <w:noWrap w:val="false"/>
          </w:tcPr>
          <w:p>
            <w:pPr>
              <w:pStyle w:val="627"/>
              <w:numPr>
                <w:ilvl w:val="0"/>
                <w:numId w:val="0"/>
              </w:num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75" w:type="dxa"/>
            <w:vMerge w:val="continue"/>
            <w:textDirection w:val="lrTb"/>
            <w:noWrap w:val="false"/>
          </w:tcPr>
          <w:p>
            <w:pPr>
              <w:pStyle w:val="621"/>
              <w:numPr>
                <w:ilvl w:val="0"/>
                <w:numId w:val="0"/>
              </w:num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  <w:t xml:space="preserve">женщин</w:t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  <w:t xml:space="preserve">молодежи </w:t>
            </w:r>
            <w:r>
              <w:rPr>
                <w:rFonts w:ascii="Calibri" w:hAnsi="Calibri" w:cs="Calibri"/>
                <w:b/>
                <w:sz w:val="26"/>
                <w:szCs w:val="26"/>
              </w:rPr>
            </w:r>
          </w:p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  <w:t xml:space="preserve">до 35 лет</w:t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1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2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3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4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5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Всего работающих </w:t>
            </w:r>
            <w:r>
              <w:rPr>
                <w:szCs w:val="28"/>
              </w:rPr>
            </w:r>
          </w:p>
          <w:p>
            <w:pPr>
              <w:pStyle w:val="620"/>
              <w:ind w:firstLine="0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(</w:t>
            </w:r>
            <w:r>
              <w:rPr>
                <w:b/>
                <w:i/>
                <w:szCs w:val="28"/>
              </w:rPr>
              <w:t xml:space="preserve">включая студентов и лиц, находящихся в отпуске по уходу за ребенком,</w:t>
            </w:r>
            <w:r>
              <w:rPr>
                <w:szCs w:val="28"/>
              </w:rPr>
              <w:t xml:space="preserve"> </w:t>
            </w:r>
            <w:r>
              <w:rPr>
                <w:b/>
                <w:i/>
                <w:szCs w:val="28"/>
              </w:rPr>
              <w:t xml:space="preserve">без внешних совместителей</w:t>
            </w:r>
            <w:r>
              <w:rPr>
                <w:szCs w:val="28"/>
              </w:rPr>
              <w:t xml:space="preserve">)</w:t>
            </w:r>
            <w:r>
              <w:rPr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</w:r>
            <w:r>
              <w:rPr>
                <w:rFonts w:ascii="Calibri" w:hAnsi="Calibri" w:cs="Calibri"/>
                <w:sz w:val="26"/>
                <w:szCs w:val="26"/>
              </w:rPr>
            </w:r>
          </w:p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</w:r>
            <w:r>
              <w:rPr>
                <w:rFonts w:ascii="Calibri" w:hAnsi="Calibri" w:cs="Calibri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</w:tr>
      <w:tr>
        <w:trPr>
          <w:trHeight w:val="3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Из них членов профсоюза</w:t>
            </w:r>
            <w:r>
              <w:rPr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</w:r>
            <w:r>
              <w:rPr>
                <w:rFonts w:ascii="Calibri" w:hAnsi="Calibri" w:cs="Calibri"/>
                <w:sz w:val="26"/>
                <w:szCs w:val="26"/>
              </w:rPr>
            </w:r>
          </w:p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</w:r>
            <w:r>
              <w:rPr>
                <w:rFonts w:ascii="Calibri" w:hAnsi="Calibri" w:cs="Calibri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в том числе, впервые принятых в члены профсоюза за год</w:t>
            </w:r>
            <w:r>
              <w:rPr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</w:pPr>
            <w:r>
              <w:rPr>
                <w:szCs w:val="28"/>
              </w:rPr>
              <w:t xml:space="preserve">Процент охвата профсоюзным членством среди    работающих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</w:pPr>
            <w:r>
              <w:rPr>
                <w:szCs w:val="28"/>
              </w:rPr>
              <w:t xml:space="preserve">Членов профсоюза – неработающих пенсионеров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44"/>
                <w:szCs w:val="44"/>
              </w:rPr>
            </w:pPr>
            <w:r>
              <w:rPr>
                <w:rFonts w:ascii="SchoolBook;Times New Roman" w:hAnsi="SchoolBook;Times New Roman" w:cs="SchoolBook;Times New Roman"/>
                <w:b/>
                <w:sz w:val="44"/>
                <w:szCs w:val="44"/>
              </w:rPr>
              <w:t xml:space="preserve">*</w:t>
            </w:r>
            <w:r>
              <w:rPr>
                <w:rFonts w:ascii="SchoolBook;Times New Roman" w:hAnsi="SchoolBook;Times New Roman" w:cs="SchoolBook;Times New Roman"/>
                <w:b/>
                <w:sz w:val="44"/>
                <w:szCs w:val="4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Членов профсоюза – временно не работающих (лиц, находящихся в отпуске по уходу за ребенком)</w:t>
            </w:r>
            <w:r>
              <w:rPr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</w:r>
            <w:r>
              <w:rPr>
                <w:rFonts w:ascii="Calibri" w:hAnsi="Calibri" w:cs="Calibri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Всего членов профсоюза (</w:t>
            </w:r>
            <w:r>
              <w:rPr>
                <w:b/>
                <w:i/>
                <w:szCs w:val="28"/>
              </w:rPr>
              <w:t xml:space="preserve">сумма строк 2, 5, 6</w:t>
            </w:r>
            <w:r>
              <w:rPr>
                <w:szCs w:val="28"/>
              </w:rPr>
              <w:t xml:space="preserve">)</w:t>
            </w:r>
            <w:r>
              <w:rPr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</w:r>
            <w:r>
              <w:rPr>
                <w:rFonts w:ascii="Calibri" w:hAnsi="Calibri" w:cs="Calibri"/>
                <w:sz w:val="26"/>
                <w:szCs w:val="26"/>
              </w:rPr>
            </w:r>
          </w:p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</w:r>
            <w:r>
              <w:rPr>
                <w:rFonts w:ascii="Calibri" w:hAnsi="Calibri" w:cs="Calibri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6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Вышли из профсоюза по собственному желанию</w:t>
            </w:r>
            <w:r>
              <w:rPr>
                <w:szCs w:val="28"/>
              </w:rPr>
            </w:r>
          </w:p>
          <w:p>
            <w:pPr>
              <w:pStyle w:val="620"/>
              <w:ind w:firstLine="0"/>
              <w:spacing w:line="240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</w:tr>
    </w:tbl>
    <w:p>
      <w:pPr>
        <w:pStyle w:val="620"/>
        <w:ind w:firstLine="0"/>
        <w:jc w:val="left"/>
        <w:spacing w:line="240" w:lineRule="auto"/>
      </w:pPr>
      <w:r>
        <w:rPr>
          <w:rFonts w:ascii="SchoolBook;Times New Roman" w:hAnsi="SchoolBook;Times New Roman" w:eastAsia="SchoolBook;Times New Roman" w:cs="SchoolBook;Times New Roman"/>
          <w:sz w:val="22"/>
        </w:rPr>
        <w:t xml:space="preserve">                 </w:t>
      </w:r>
      <w:r>
        <w:rPr>
          <w:rFonts w:ascii="SchoolBook;Times New Roman" w:hAnsi="SchoolBook;Times New Roman" w:eastAsia="SchoolBook;Times New Roman" w:cs="SchoolBook;Times New Roman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/>
    </w:p>
    <w:p>
      <w:pPr>
        <w:pStyle w:val="620"/>
        <w:ind w:firstLine="0"/>
        <w:jc w:val="center"/>
        <w:spacing w:line="240" w:lineRule="auto"/>
        <w:rPr>
          <w:rFonts w:ascii="SchoolBook;Times New Roman" w:hAnsi="SchoolBook;Times New Roman" w:cs="SchoolBook;Times New Roman"/>
          <w:b/>
          <w:sz w:val="22"/>
        </w:rPr>
      </w:pPr>
      <w:r>
        <w:rPr>
          <w:rFonts w:ascii="SchoolBook;Times New Roman" w:hAnsi="SchoolBook;Times New Roman" w:cs="SchoolBook;Times New Roman"/>
          <w:b/>
          <w:sz w:val="22"/>
        </w:rPr>
      </w:r>
      <w:r>
        <w:rPr>
          <w:rFonts w:ascii="SchoolBook;Times New Roman" w:hAnsi="SchoolBook;Times New Roman" w:cs="SchoolBook;Times New Roman"/>
          <w:b/>
          <w:sz w:val="22"/>
        </w:rPr>
      </w:r>
    </w:p>
    <w:p>
      <w:pPr>
        <w:pStyle w:val="620"/>
        <w:ind w:firstLine="0"/>
        <w:jc w:val="center"/>
        <w:spacing w:line="240" w:lineRule="auto"/>
        <w:rPr>
          <w:b/>
          <w:sz w:val="22"/>
        </w:rPr>
      </w:pPr>
      <w:r>
        <w:rPr>
          <w:b/>
          <w:sz w:val="22"/>
        </w:rPr>
      </w:r>
      <w:r>
        <w:rPr>
          <w:b/>
          <w:sz w:val="22"/>
        </w:rPr>
      </w:r>
    </w:p>
    <w:p>
      <w:pPr>
        <w:pStyle w:val="620"/>
        <w:ind w:firstLine="0"/>
        <w:jc w:val="center"/>
        <w:spacing w:line="240" w:lineRule="auto"/>
        <w:rPr>
          <w:b/>
          <w:sz w:val="22"/>
        </w:rPr>
      </w:pPr>
      <w:r>
        <w:rPr>
          <w:b/>
          <w:sz w:val="22"/>
        </w:rPr>
      </w:r>
      <w:r>
        <w:rPr>
          <w:b/>
          <w:sz w:val="22"/>
        </w:rPr>
      </w:r>
    </w:p>
    <w:p>
      <w:pPr>
        <w:pStyle w:val="620"/>
        <w:ind w:firstLine="0"/>
        <w:jc w:val="center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0"/>
        <w:ind w:firstLine="0"/>
        <w:jc w:val="center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0"/>
        <w:ind w:firstLine="0"/>
        <w:jc w:val="center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0"/>
        <w:ind w:firstLine="0"/>
        <w:jc w:val="center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0"/>
        <w:ind w:firstLine="0"/>
        <w:jc w:val="center"/>
        <w:spacing w:line="240" w:lineRule="auto"/>
        <w:rPr>
          <w:rFonts w:ascii="SchoolBook;Times New Roman" w:hAnsi="SchoolBook;Times New Roman" w:cs="SchoolBook;Times New Roman"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III</w:t>
      </w:r>
      <w:r>
        <w:rPr>
          <w:b/>
          <w:sz w:val="24"/>
          <w:szCs w:val="24"/>
        </w:rPr>
        <w:t xml:space="preserve">. Профсоюзные  кадры и актив</w:t>
      </w:r>
      <w:r>
        <w:rPr>
          <w:rFonts w:ascii="SchoolBook;Times New Roman" w:hAnsi="SchoolBook;Times New Roman" w:cs="SchoolBook;Times New Roman"/>
          <w:sz w:val="24"/>
          <w:szCs w:val="24"/>
        </w:rPr>
      </w:r>
    </w:p>
    <w:p>
      <w:pPr>
        <w:pStyle w:val="620"/>
        <w:ind w:firstLine="0"/>
        <w:jc w:val="center"/>
        <w:spacing w:line="240" w:lineRule="auto"/>
        <w:rPr>
          <w:rFonts w:ascii="SchoolBook;Times New Roman" w:hAnsi="SchoolBook;Times New Roman" w:cs="SchoolBook;Times New Roman"/>
          <w:sz w:val="22"/>
          <w:szCs w:val="24"/>
        </w:rPr>
      </w:pPr>
      <w:r>
        <w:rPr>
          <w:rFonts w:ascii="SchoolBook;Times New Roman" w:hAnsi="SchoolBook;Times New Roman" w:cs="SchoolBook;Times New Roman"/>
          <w:sz w:val="22"/>
          <w:szCs w:val="24"/>
        </w:rPr>
      </w:r>
      <w:r>
        <w:rPr>
          <w:rFonts w:ascii="SchoolBook;Times New Roman" w:hAnsi="SchoolBook;Times New Roman" w:cs="SchoolBook;Times New Roman"/>
          <w:sz w:val="22"/>
          <w:szCs w:val="24"/>
        </w:rPr>
      </w:r>
    </w:p>
    <w:tbl>
      <w:tblPr>
        <w:tblW w:w="11023" w:type="dxa"/>
        <w:tblInd w:w="-11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6237"/>
        <w:gridCol w:w="1418"/>
        <w:gridCol w:w="1276"/>
        <w:gridCol w:w="1417"/>
      </w:tblGrid>
      <w:tr>
        <w:trPr>
          <w:cantSplit/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  <w:t xml:space="preserve">№№</w:t>
            </w:r>
            <w:r>
              <w:rPr>
                <w:rFonts w:ascii="SchoolBook;Times New Roman" w:hAnsi="SchoolBook;Times New Roman" w:eastAsia="SchoolBook;Times New Roman" w:cs="SchoolBook;Times New Roman"/>
                <w:b/>
                <w:sz w:val="26"/>
                <w:szCs w:val="26"/>
              </w:rPr>
              <w:t xml:space="preserve"> </w:t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  <w:t xml:space="preserve">п/п</w:t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Merge w:val="restart"/>
            <w:textDirection w:val="lrTb"/>
            <w:noWrap w:val="false"/>
          </w:tcPr>
          <w:p>
            <w:pPr>
              <w:pStyle w:val="627"/>
              <w:ind w:firstLine="0"/>
              <w:spacing w:line="259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  <w:p>
            <w:pPr>
              <w:pStyle w:val="62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Наименование показателей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pStyle w:val="627"/>
              <w:ind w:firstLine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  <w:p>
            <w:pPr>
              <w:pStyle w:val="620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Всего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  <w:t xml:space="preserve">В том числе:</w:t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</w:tr>
      <w:tr>
        <w:trPr>
          <w:cantSplit/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continue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vMerge w:val="continue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  <w:t xml:space="preserve">женщин</w:t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  <w:t xml:space="preserve">молодежи </w:t>
            </w:r>
            <w:r>
              <w:rPr>
                <w:rFonts w:ascii="Calibri" w:hAnsi="Calibri" w:cs="Calibri"/>
                <w:b/>
                <w:sz w:val="26"/>
                <w:szCs w:val="26"/>
              </w:rPr>
            </w:r>
          </w:p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  <w:t xml:space="preserve">до 35 лет</w:t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1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2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3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4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5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Председатель первичной профсоюзной </w:t>
            </w:r>
            <w:r>
              <w:rPr>
                <w:b/>
                <w:sz w:val="26"/>
                <w:szCs w:val="26"/>
              </w:rPr>
            </w:r>
          </w:p>
          <w:p>
            <w:pPr>
              <w:pStyle w:val="620"/>
              <w:ind w:firstLine="0"/>
              <w:spacing w:line="240" w:lineRule="auto"/>
            </w:pPr>
            <w:r>
              <w:rPr>
                <w:b/>
                <w:sz w:val="26"/>
                <w:szCs w:val="26"/>
              </w:rPr>
              <w:t xml:space="preserve">организации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числе:</w:t>
            </w:r>
            <w:r>
              <w:rPr>
                <w:sz w:val="26"/>
                <w:szCs w:val="26"/>
              </w:rPr>
            </w:r>
          </w:p>
          <w:p>
            <w:pPr>
              <w:pStyle w:val="620"/>
              <w:ind w:firstLine="0"/>
              <w:spacing w:line="240" w:lineRule="auto"/>
            </w:pPr>
            <w:r>
              <w:rPr>
                <w:sz w:val="26"/>
                <w:szCs w:val="26"/>
              </w:rPr>
              <w:t xml:space="preserve">освобожденный (штатный) председатель первичной профсоюзной организации;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</w:pPr>
            <w:r>
              <w:rPr>
                <w:sz w:val="26"/>
                <w:szCs w:val="26"/>
              </w:rPr>
              <w:t xml:space="preserve">председатель малочисленной до 30 чел. первичной профорганизации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Членов профкома (кроме председателя)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</w:r>
            <w:r>
              <w:rPr>
                <w:rFonts w:ascii="Calibri" w:hAnsi="Calibri" w:cs="Calibri"/>
                <w:b/>
                <w:sz w:val="26"/>
                <w:szCs w:val="26"/>
              </w:rPr>
            </w:r>
          </w:p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</w:r>
            <w:r>
              <w:rPr>
                <w:rFonts w:ascii="Calibri" w:hAnsi="Calibri" w:cs="Calibri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2.1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</w:pPr>
            <w:r>
              <w:rPr>
                <w:sz w:val="26"/>
                <w:szCs w:val="26"/>
              </w:rPr>
              <w:t xml:space="preserve">в том числе, освобожденных (штатных) членов профкома (кроме председателя)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Членов всех комиссий профкома 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</w:r>
            <w:r>
              <w:rPr>
                <w:rFonts w:ascii="Calibri" w:hAnsi="Calibri" w:cs="Calibri"/>
                <w:b/>
                <w:sz w:val="26"/>
                <w:szCs w:val="26"/>
              </w:rPr>
            </w:r>
          </w:p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</w:r>
            <w:r>
              <w:rPr>
                <w:rFonts w:ascii="Calibri" w:hAnsi="Calibri" w:cs="Calibri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3.1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</w:pPr>
            <w:r>
              <w:rPr>
                <w:sz w:val="26"/>
                <w:szCs w:val="26"/>
              </w:rPr>
              <w:t xml:space="preserve">в том числе, освобожденных (штатных) работников</w:t>
            </w:r>
            <w:r/>
          </w:p>
          <w:p>
            <w:pPr>
              <w:pStyle w:val="620"/>
              <w:ind w:firstLine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Членов контрольно-ревизионной комиссии первичной </w:t>
            </w:r>
            <w:r>
              <w:rPr>
                <w:b/>
                <w:sz w:val="26"/>
                <w:szCs w:val="26"/>
              </w:rPr>
            </w:r>
          </w:p>
          <w:p>
            <w:pPr>
              <w:pStyle w:val="620"/>
              <w:ind w:firstLine="0"/>
              <w:spacing w:line="240" w:lineRule="auto"/>
            </w:pPr>
            <w:r>
              <w:rPr>
                <w:b/>
                <w:sz w:val="26"/>
                <w:szCs w:val="26"/>
              </w:rPr>
              <w:t xml:space="preserve">профсоюзной организации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4.1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</w:pPr>
            <w:r>
              <w:rPr>
                <w:sz w:val="26"/>
                <w:szCs w:val="26"/>
              </w:rPr>
              <w:t xml:space="preserve">в том числе, освобожденных (штатных) работников</w:t>
            </w:r>
            <w:r/>
          </w:p>
          <w:p>
            <w:pPr>
              <w:pStyle w:val="620"/>
              <w:ind w:firstLine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Председателей цеховых профсоюзных </w:t>
            </w:r>
            <w:r>
              <w:rPr>
                <w:b/>
                <w:sz w:val="26"/>
                <w:szCs w:val="26"/>
              </w:rPr>
            </w:r>
          </w:p>
          <w:p>
            <w:pPr>
              <w:pStyle w:val="620"/>
              <w:ind w:firstLine="0"/>
              <w:spacing w:line="240" w:lineRule="auto"/>
            </w:pPr>
            <w:r>
              <w:rPr>
                <w:b/>
                <w:sz w:val="26"/>
                <w:szCs w:val="26"/>
              </w:rPr>
              <w:t xml:space="preserve">организаций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5.1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числе, освобожденных (штатных) председателей цеховых профсоюзных организаций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6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Председателей профбюро</w:t>
            </w:r>
            <w:r>
              <w:rPr>
                <w:b/>
                <w:sz w:val="26"/>
                <w:szCs w:val="26"/>
              </w:rPr>
            </w:r>
          </w:p>
          <w:p>
            <w:pPr>
              <w:pStyle w:val="620"/>
              <w:ind w:firstLine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6.1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</w:pPr>
            <w:r>
              <w:rPr>
                <w:sz w:val="26"/>
                <w:szCs w:val="26"/>
              </w:rPr>
              <w:t xml:space="preserve">в том числе, освобожденных (штатных) председателей профбюро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7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Членов цеховых комитетов, профбюро </w:t>
            </w:r>
            <w:r>
              <w:rPr>
                <w:b/>
                <w:sz w:val="26"/>
                <w:szCs w:val="26"/>
              </w:rPr>
            </w:r>
          </w:p>
          <w:p>
            <w:pPr>
              <w:pStyle w:val="620"/>
              <w:ind w:firstLine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(кроме председателей)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7.1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</w:pPr>
            <w:r>
              <w:rPr>
                <w:sz w:val="26"/>
                <w:szCs w:val="26"/>
              </w:rPr>
              <w:t xml:space="preserve">в том числе, освобожденных (штатных) работников</w:t>
            </w:r>
            <w:r/>
          </w:p>
          <w:p>
            <w:pPr>
              <w:pStyle w:val="620"/>
              <w:ind w:firstLine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8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Профгрупоргов</w:t>
            </w:r>
            <w:r>
              <w:rPr>
                <w:b/>
                <w:sz w:val="26"/>
                <w:szCs w:val="26"/>
              </w:rPr>
            </w:r>
          </w:p>
          <w:p>
            <w:pPr>
              <w:pStyle w:val="620"/>
              <w:ind w:firstLine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</w:tbl>
    <w:p>
      <w:pPr>
        <w:pStyle w:val="649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649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9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9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9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9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9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9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9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9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9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9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49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ind w:firstLine="0"/>
        <w:jc w:val="center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SchoolBook;Times New Roman" w:hAnsi="SchoolBook;Times New Roman" w:cs="SchoolBook;Times New Roman"/>
          <w:b/>
          <w:sz w:val="24"/>
          <w:szCs w:val="24"/>
          <w:lang w:val="en-US"/>
        </w:rPr>
        <w:t xml:space="preserve">IV</w:t>
      </w:r>
      <w:r>
        <w:rPr>
          <w:rFonts w:ascii="SchoolBook;Times New Roman" w:hAnsi="SchoolBook;Times New Roman" w:cs="SchoolBook;Times New Roman"/>
          <w:b/>
          <w:sz w:val="24"/>
          <w:szCs w:val="24"/>
        </w:rPr>
        <w:t xml:space="preserve">. Сведения об организации подготовки, повышения квалификации и переподготовки </w:t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620"/>
        <w:ind w:firstLine="0"/>
        <w:jc w:val="center"/>
        <w:spacing w:line="240" w:lineRule="auto"/>
      </w:pPr>
      <w:r>
        <w:rPr>
          <w:rFonts w:ascii="Calibri" w:hAnsi="Calibri" w:cs="Calibri"/>
          <w:b/>
          <w:sz w:val="24"/>
          <w:szCs w:val="24"/>
        </w:rPr>
        <w:t xml:space="preserve">п</w:t>
      </w:r>
      <w:r>
        <w:rPr>
          <w:rFonts w:ascii="SchoolBook;Times New Roman" w:hAnsi="SchoolBook;Times New Roman" w:cs="SchoolBook;Times New Roman"/>
          <w:b/>
          <w:sz w:val="24"/>
          <w:szCs w:val="24"/>
        </w:rPr>
        <w:t xml:space="preserve">рофсоюзных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SchoolBook;Times New Roman" w:hAnsi="SchoolBook;Times New Roman" w:cs="SchoolBook;Times New Roman"/>
          <w:b/>
          <w:sz w:val="24"/>
          <w:szCs w:val="24"/>
        </w:rPr>
        <w:t xml:space="preserve">кадров и актива</w:t>
      </w:r>
      <w:r/>
    </w:p>
    <w:p>
      <w:pPr>
        <w:pStyle w:val="620"/>
        <w:ind w:firstLine="0"/>
        <w:jc w:val="center"/>
        <w:spacing w:line="240" w:lineRule="auto"/>
        <w:rPr>
          <w:rFonts w:ascii="SchoolBook;Times New Roman" w:hAnsi="SchoolBook;Times New Roman" w:cs="SchoolBook;Times New Roman"/>
          <w:b/>
          <w:sz w:val="22"/>
          <w:szCs w:val="24"/>
        </w:rPr>
      </w:pPr>
      <w:r>
        <w:rPr>
          <w:rFonts w:ascii="SchoolBook;Times New Roman" w:hAnsi="SchoolBook;Times New Roman" w:cs="SchoolBook;Times New Roman"/>
          <w:b/>
          <w:sz w:val="22"/>
          <w:szCs w:val="24"/>
        </w:rPr>
      </w:r>
      <w:r>
        <w:rPr>
          <w:rFonts w:ascii="SchoolBook;Times New Roman" w:hAnsi="SchoolBook;Times New Roman" w:cs="SchoolBook;Times New Roman"/>
          <w:b/>
          <w:sz w:val="22"/>
          <w:szCs w:val="24"/>
        </w:rPr>
      </w:r>
    </w:p>
    <w:tbl>
      <w:tblPr>
        <w:tblW w:w="10980" w:type="dxa"/>
        <w:tblInd w:w="-11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4678"/>
        <w:gridCol w:w="1418"/>
        <w:gridCol w:w="1417"/>
        <w:gridCol w:w="1418"/>
        <w:gridCol w:w="1374"/>
      </w:tblGrid>
      <w:tr>
        <w:trPr>
          <w:cantSplit/>
          <w:trHeight w:val="3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  <w:t xml:space="preserve">№№</w:t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  <w:t xml:space="preserve">п/п</w:t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Merge w:val="restart"/>
            <w:textDirection w:val="lrTb"/>
            <w:noWrap w:val="false"/>
          </w:tcPr>
          <w:p>
            <w:pPr>
              <w:pStyle w:val="620"/>
              <w:jc w:val="center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  <w:p>
            <w:pPr>
              <w:pStyle w:val="620"/>
            </w:pPr>
            <w:r>
              <w:rPr>
                <w:b/>
                <w:sz w:val="26"/>
                <w:szCs w:val="26"/>
              </w:rPr>
              <w:t xml:space="preserve">Наименование показателей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pStyle w:val="6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  <w:p>
            <w:pPr>
              <w:pStyle w:val="620"/>
              <w:ind w:firstLine="0"/>
              <w:jc w:val="center"/>
            </w:pPr>
            <w:r>
              <w:rPr>
                <w:b/>
                <w:sz w:val="26"/>
                <w:szCs w:val="26"/>
              </w:rPr>
              <w:t xml:space="preserve">Всего</w:t>
            </w:r>
            <w:r/>
          </w:p>
          <w:p>
            <w:pPr>
              <w:pStyle w:val="620"/>
              <w:ind w:firstLine="0"/>
              <w:jc w:val="center"/>
            </w:pPr>
            <w:r>
              <w:rPr>
                <w:b/>
                <w:sz w:val="26"/>
                <w:szCs w:val="26"/>
              </w:rPr>
              <w:t xml:space="preserve">обучено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09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</w:pPr>
            <w:r>
              <w:rPr>
                <w:b/>
                <w:sz w:val="26"/>
                <w:szCs w:val="26"/>
              </w:rPr>
              <w:t xml:space="preserve">В том числе прошли обучение:</w:t>
            </w:r>
            <w:r/>
          </w:p>
        </w:tc>
      </w:tr>
      <w:tr>
        <w:trPr>
          <w:cantSplit/>
          <w:trHeight w:val="42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continue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btLr"/>
            <w:noWrap w:val="false"/>
          </w:tcPr>
          <w:p>
            <w:pPr>
              <w:pStyle w:val="620"/>
              <w:ind w:left="113" w:right="113" w:firstLine="0"/>
              <w:jc w:val="center"/>
              <w:spacing w:line="240" w:lineRule="auto"/>
            </w:pPr>
            <w:r>
              <w:rPr>
                <w:sz w:val="26"/>
                <w:szCs w:val="26"/>
              </w:rPr>
              <w:t xml:space="preserve">на краткосрочных семинарах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btLr"/>
            <w:noWrap w:val="false"/>
          </w:tcPr>
          <w:p>
            <w:pPr>
              <w:pStyle w:val="620"/>
              <w:ind w:left="113" w:right="113"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дополнительным образовательным программа или программам повышения квалификации объемом более 16 часов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btLr"/>
            <w:noWrap w:val="false"/>
          </w:tcPr>
          <w:p>
            <w:pPr>
              <w:pStyle w:val="620"/>
              <w:ind w:left="113" w:right="113"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профессиональную переподготовку по дополнительным профессиональным программам объемом свыше 250 часов</w:t>
            </w: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1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2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3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4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5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6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>
          <w:cantSplit/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Профсоюзные освобожденные </w:t>
            </w:r>
            <w:r>
              <w:rPr>
                <w:b/>
                <w:sz w:val="26"/>
                <w:szCs w:val="26"/>
              </w:rPr>
            </w:r>
          </w:p>
          <w:p>
            <w:pPr>
              <w:pStyle w:val="620"/>
              <w:ind w:firstLine="0"/>
              <w:spacing w:line="240" w:lineRule="auto"/>
            </w:pPr>
            <w:r>
              <w:rPr>
                <w:b/>
                <w:sz w:val="26"/>
                <w:szCs w:val="26"/>
              </w:rPr>
              <w:t xml:space="preserve">(штатные) работники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</w:pPr>
            <w:r>
              <w:rPr>
                <w:sz w:val="26"/>
                <w:szCs w:val="26"/>
              </w:rPr>
              <w:t xml:space="preserve">в том числе: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*</w:t>
            </w:r>
            <w:r>
              <w:rPr>
                <w:rFonts w:ascii="Calibri" w:hAnsi="Calibri" w:cs="Calibri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*</w:t>
            </w:r>
            <w:r>
              <w:rPr>
                <w:rFonts w:ascii="Calibri" w:hAnsi="Calibri" w:cs="Calibri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*</w:t>
            </w:r>
            <w:r>
              <w:rPr>
                <w:rFonts w:ascii="Calibri" w:hAnsi="Calibri" w:cs="Calibri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*</w:t>
            </w:r>
            <w:r>
              <w:rPr>
                <w:rFonts w:ascii="Calibri" w:hAnsi="Calibri" w:cs="Calibri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</w:pPr>
            <w:r>
              <w:rPr>
                <w:sz w:val="26"/>
                <w:szCs w:val="26"/>
              </w:rPr>
              <w:t xml:space="preserve">председатель первичной профсоюзной организации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председатели цеховых профсоюзных организаций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председатели профбюро</w:t>
            </w:r>
            <w:r>
              <w:rPr>
                <w:sz w:val="26"/>
                <w:szCs w:val="26"/>
              </w:rPr>
            </w:r>
          </w:p>
          <w:p>
            <w:pPr>
              <w:pStyle w:val="620"/>
              <w:ind w:firstLine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1.3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специалисты аппарата профкома </w:t>
            </w:r>
            <w:r>
              <w:rPr>
                <w:sz w:val="26"/>
                <w:szCs w:val="26"/>
              </w:rPr>
            </w:r>
          </w:p>
          <w:p>
            <w:pPr>
              <w:pStyle w:val="620"/>
              <w:ind w:firstLine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</w:r>
            <w:r>
              <w:rPr>
                <w:rFonts w:ascii="Calibri" w:hAnsi="Calibri" w:cs="Calibri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pStyle w:val="627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Профсоюзный актив на общественных началах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</w:r>
            <w:r>
              <w:rPr>
                <w:rFonts w:ascii="Calibri" w:hAnsi="Calibri" w:cs="Calibri"/>
                <w:sz w:val="26"/>
                <w:szCs w:val="26"/>
              </w:rPr>
            </w:r>
          </w:p>
          <w:p>
            <w:pPr>
              <w:pStyle w:val="620"/>
              <w:ind w:firstLine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</w:r>
            <w:r>
              <w:rPr>
                <w:rFonts w:ascii="Calibri" w:hAnsi="Calibri" w:cs="Calibri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pStyle w:val="651"/>
              <w:jc w:val="both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в том числе: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*</w:t>
            </w:r>
            <w:r>
              <w:rPr>
                <w:rFonts w:ascii="Calibri" w:hAnsi="Calibri" w:cs="Calibri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*</w:t>
            </w:r>
            <w:r>
              <w:rPr>
                <w:rFonts w:ascii="Calibri" w:hAnsi="Calibri" w:cs="Calibri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*</w:t>
            </w:r>
            <w:r>
              <w:rPr>
                <w:rFonts w:ascii="Calibri" w:hAnsi="Calibri" w:cs="Calibri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*</w:t>
            </w:r>
            <w:r>
              <w:rPr>
                <w:rFonts w:ascii="Calibri" w:hAnsi="Calibri" w:cs="Calibri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2.1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pStyle w:val="651"/>
              <w:jc w:val="both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председатель первичной профсоюзной организации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b w:val="0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 w:val="0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2.2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pStyle w:val="651"/>
              <w:jc w:val="both"/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председатель ревизионной комиссии первичной профсоюзной организации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b w:val="0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 w:val="0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2.3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председатели комиссий профкома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</w:r>
          </w:p>
          <w:p>
            <w:pPr>
              <w:pStyle w:val="651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b w:val="0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 w:val="0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2.4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председатели цеховых профсоюзных организаций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b w:val="0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 w:val="0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2.5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председатели профбюро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b w:val="0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b w:val="0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b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2.6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pStyle w:val="651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Профгрупорги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Calibri" w:hAnsi="Calibri" w:cs="Calibri"/>
                <w:b w:val="0"/>
                <w:sz w:val="26"/>
                <w:szCs w:val="26"/>
              </w:rPr>
            </w:pPr>
            <w:r>
              <w:rPr>
                <w:rFonts w:ascii="Calibri" w:hAnsi="Calibri" w:cs="Calibri"/>
                <w:b w:val="0"/>
                <w:sz w:val="26"/>
                <w:szCs w:val="26"/>
              </w:rPr>
            </w:r>
            <w:r>
              <w:rPr>
                <w:rFonts w:ascii="Calibri" w:hAnsi="Calibri" w:cs="Calibri"/>
                <w:b w:val="0"/>
                <w:sz w:val="26"/>
                <w:szCs w:val="26"/>
              </w:rPr>
            </w:r>
          </w:p>
          <w:p>
            <w:pPr>
              <w:pStyle w:val="620"/>
              <w:ind w:firstLine="0"/>
              <w:spacing w:line="240" w:lineRule="auto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rFonts w:ascii="Calibri" w:hAnsi="Calibri" w:cs="Calibri"/>
                <w:sz w:val="26"/>
                <w:szCs w:val="26"/>
              </w:rPr>
            </w:r>
            <w:r>
              <w:rPr>
                <w:rFonts w:ascii="Calibri" w:hAnsi="Calibri" w:cs="Calibri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</w:tbl>
    <w:p>
      <w:pPr>
        <w:pStyle w:val="639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639"/>
        <w:rPr>
          <w:sz w:val="26"/>
          <w:szCs w:val="26"/>
        </w:rPr>
      </w:pPr>
      <w:r>
        <w:rPr>
          <w:sz w:val="26"/>
          <w:szCs w:val="26"/>
        </w:rPr>
        <w:t xml:space="preserve">Количество школ профсоюзного актива _________,  в них обучено ________ чел.</w:t>
      </w:r>
      <w:r>
        <w:rPr>
          <w:sz w:val="26"/>
          <w:szCs w:val="26"/>
        </w:rPr>
      </w:r>
    </w:p>
    <w:p>
      <w:pPr>
        <w:pStyle w:val="639"/>
      </w:pPr>
      <w:r>
        <w:rPr>
          <w:sz w:val="26"/>
          <w:szCs w:val="26"/>
        </w:rPr>
        <w:t xml:space="preserve">Доля финансовых средств, израсходованных на обучение профсоюзного актива по смете расходов первичной профсоюзной организации - ______ %.</w:t>
      </w:r>
      <w:r/>
    </w:p>
    <w:p>
      <w:pPr>
        <w:pStyle w:val="620"/>
        <w:ind w:left="5664" w:firstLine="708"/>
        <w:shd w:val="clear" w:color="auto" w:fill="ffffff"/>
        <w:rPr>
          <w:bCs/>
          <w:color w:val="000000"/>
          <w:sz w:val="20"/>
          <w:szCs w:val="26"/>
        </w:rPr>
      </w:pPr>
      <w:r>
        <w:rPr>
          <w:bCs/>
          <w:color w:val="000000"/>
          <w:sz w:val="20"/>
          <w:szCs w:val="26"/>
        </w:rPr>
      </w:r>
      <w:r>
        <w:rPr>
          <w:bCs/>
          <w:color w:val="000000"/>
          <w:sz w:val="20"/>
          <w:szCs w:val="26"/>
        </w:rPr>
      </w:r>
    </w:p>
    <w:p>
      <w:pPr>
        <w:pStyle w:val="620"/>
        <w:ind w:left="5664" w:firstLine="708"/>
        <w:shd w:val="clear" w:color="auto" w:fill="ffffff"/>
        <w:rPr>
          <w:bCs/>
          <w:color w:val="000000"/>
          <w:sz w:val="20"/>
        </w:rPr>
      </w:pPr>
      <w:r>
        <w:rPr>
          <w:bCs/>
          <w:color w:val="000000"/>
          <w:sz w:val="20"/>
        </w:rPr>
      </w:r>
      <w:r>
        <w:rPr>
          <w:bCs/>
          <w:color w:val="000000"/>
          <w:sz w:val="20"/>
        </w:rPr>
      </w:r>
    </w:p>
    <w:p>
      <w:pPr>
        <w:pStyle w:val="620"/>
        <w:ind w:left="5664" w:firstLine="708"/>
        <w:shd w:val="clear" w:color="auto" w:fill="ffffff"/>
        <w:rPr>
          <w:bCs/>
          <w:color w:val="000000"/>
          <w:sz w:val="20"/>
        </w:rPr>
      </w:pPr>
      <w:r>
        <w:rPr>
          <w:bCs/>
          <w:color w:val="000000"/>
          <w:sz w:val="20"/>
        </w:rPr>
      </w:r>
      <w:r>
        <w:rPr>
          <w:bCs/>
          <w:color w:val="000000"/>
          <w:sz w:val="20"/>
        </w:rPr>
      </w:r>
    </w:p>
    <w:p>
      <w:pPr>
        <w:pStyle w:val="620"/>
        <w:ind w:left="5664" w:firstLine="708"/>
        <w:shd w:val="clear" w:color="auto" w:fill="ffffff"/>
        <w:rPr>
          <w:bCs/>
          <w:color w:val="000000"/>
          <w:sz w:val="20"/>
        </w:rPr>
      </w:pPr>
      <w:r>
        <w:rPr>
          <w:bCs/>
          <w:color w:val="000000"/>
          <w:sz w:val="20"/>
        </w:rPr>
      </w:r>
      <w:r>
        <w:rPr>
          <w:bCs/>
          <w:color w:val="000000"/>
          <w:sz w:val="20"/>
        </w:rPr>
      </w:r>
    </w:p>
    <w:p>
      <w:pPr>
        <w:pStyle w:val="620"/>
        <w:ind w:left="5664" w:firstLine="708"/>
        <w:shd w:val="clear" w:color="auto" w:fill="ffffff"/>
        <w:rPr>
          <w:bCs/>
          <w:color w:val="000000"/>
          <w:sz w:val="20"/>
        </w:rPr>
      </w:pPr>
      <w:r>
        <w:rPr>
          <w:bCs/>
          <w:color w:val="000000"/>
          <w:sz w:val="20"/>
        </w:rPr>
      </w:r>
      <w:r>
        <w:rPr>
          <w:bCs/>
          <w:color w:val="000000"/>
          <w:sz w:val="20"/>
        </w:rPr>
      </w:r>
    </w:p>
    <w:p>
      <w:pPr>
        <w:pStyle w:val="620"/>
        <w:ind w:left="5664" w:firstLine="708"/>
        <w:shd w:val="clear" w:color="auto" w:fill="ffffff"/>
        <w:rPr>
          <w:bCs/>
          <w:color w:val="000000"/>
          <w:sz w:val="20"/>
        </w:rPr>
      </w:pPr>
      <w:r>
        <w:rPr>
          <w:bCs/>
          <w:color w:val="000000"/>
          <w:sz w:val="20"/>
        </w:rPr>
      </w:r>
      <w:r>
        <w:rPr>
          <w:bCs/>
          <w:color w:val="000000"/>
          <w:sz w:val="20"/>
        </w:rPr>
      </w:r>
    </w:p>
    <w:p>
      <w:pPr>
        <w:pStyle w:val="620"/>
        <w:ind w:left="5664" w:firstLine="708"/>
        <w:shd w:val="clear" w:color="auto" w:fill="ffffff"/>
      </w:pPr>
      <w:r>
        <w:rPr>
          <w:bCs/>
          <w:color w:val="000000"/>
          <w:sz w:val="20"/>
        </w:rPr>
        <w:t xml:space="preserve">Утверждено Постановлением Президиума</w:t>
      </w:r>
      <w:r/>
    </w:p>
    <w:p>
      <w:pPr>
        <w:pStyle w:val="620"/>
        <w:ind w:left="5664" w:firstLine="708"/>
        <w:shd w:val="clear" w:color="auto" w:fill="ffffff"/>
        <w:rPr>
          <w:bCs/>
          <w:color w:val="000000"/>
          <w:sz w:val="20"/>
        </w:rPr>
      </w:pPr>
      <w:r>
        <w:rPr>
          <w:bCs/>
          <w:color w:val="000000"/>
          <w:sz w:val="20"/>
        </w:rPr>
        <w:t xml:space="preserve">Профсоюза № 11-7 от 5.12.2023 г. </w:t>
      </w:r>
      <w:r>
        <w:rPr>
          <w:bCs/>
          <w:color w:val="000000"/>
          <w:sz w:val="20"/>
        </w:rPr>
      </w:r>
    </w:p>
    <w:p>
      <w:pPr>
        <w:pStyle w:val="639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</w:r>
      <w:r>
        <w:rPr>
          <w:rFonts w:ascii="Calibri" w:hAnsi="Calibri" w:cs="Calibri"/>
          <w:bCs/>
          <w:color w:val="000000"/>
          <w:sz w:val="24"/>
          <w:szCs w:val="24"/>
        </w:rPr>
      </w:r>
    </w:p>
    <w:p>
      <w:pPr>
        <w:pStyle w:val="63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Дополнения к сводному статистическому отчету</w:t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3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3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Сведения о профсоюзном членстве среди работающих </w:t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3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tbl>
      <w:tblPr>
        <w:tblW w:w="11023" w:type="dxa"/>
        <w:tblInd w:w="-11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5103"/>
        <w:gridCol w:w="2552"/>
        <w:gridCol w:w="2693"/>
      </w:tblGrid>
      <w:tr>
        <w:trPr>
          <w:cantSplit/>
          <w:trHeight w:val="2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</w:t>
            </w:r>
            <w:r>
              <w:rPr>
                <w:b/>
                <w:sz w:val="26"/>
                <w:szCs w:val="26"/>
              </w:rPr>
            </w:r>
          </w:p>
          <w:p>
            <w:pPr>
              <w:pStyle w:val="620"/>
              <w:ind w:firstLine="0"/>
              <w:jc w:val="center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п/п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27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621"/>
              <w:ind w:firstLine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Всего работающих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1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Всего членов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621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Профсоюза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1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2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3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24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  <w:t xml:space="preserve">4</w:t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20"/>
              <w:ind w:firstLine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врач, директор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20"/>
              <w:ind w:firstLine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Заместители главного врача, директора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20"/>
              <w:ind w:firstLine="0"/>
              <w:spacing w:line="240" w:lineRule="auto"/>
            </w:pPr>
            <w:r>
              <w:rPr>
                <w:sz w:val="26"/>
                <w:szCs w:val="26"/>
              </w:rPr>
              <w:t xml:space="preserve">Заместитель главного врача </w:t>
            </w:r>
            <w:r/>
          </w:p>
          <w:p>
            <w:pPr>
              <w:pStyle w:val="620"/>
              <w:ind w:firstLine="0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экономическим вопросам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20"/>
              <w:ind w:firstLine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Планово-экономический отдел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20"/>
              <w:ind w:firstLine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бухгалтер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20"/>
              <w:ind w:firstLine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Бухгалтерия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20"/>
              <w:ind w:firstLine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кадров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20"/>
              <w:ind w:firstLine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Врачи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20"/>
              <w:ind w:firstLine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Провизоры и фармацевты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20"/>
              <w:ind w:firstLine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Средний медицинский персонал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20"/>
              <w:ind w:firstLine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Младший медицинский персонал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20"/>
              <w:ind w:firstLine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Научные сотрудники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20"/>
              <w:ind w:firstLine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Педагогический персонал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20"/>
              <w:ind w:firstLine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Прочие (немедицинский персонал)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rFonts w:ascii="SchoolBook;Times New Roman" w:hAnsi="SchoolBook;Times New Roman" w:cs="SchoolBook;Times New Roman"/>
                <w:sz w:val="26"/>
                <w:szCs w:val="26"/>
              </w:rPr>
            </w:pP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  <w:r>
              <w:rPr>
                <w:rFonts w:ascii="SchoolBook;Times New Roman" w:hAnsi="SchoolBook;Times New Roman" w:cs="SchoolBook;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620"/>
              <w:ind w:firstLine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ИТОГО: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20"/>
              <w:ind w:firstLine="0"/>
              <w:jc w:val="center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639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620"/>
        <w:ind w:firstLine="0"/>
        <w:spacing w:line="240" w:lineRule="auto"/>
        <w:rPr>
          <w:rFonts w:ascii="SchoolBook;Times New Roman" w:hAnsi="SchoolBook;Times New Roman" w:cs="SchoolBook;Times New Roman"/>
          <w:sz w:val="26"/>
          <w:szCs w:val="26"/>
        </w:rPr>
      </w:pPr>
      <w:r>
        <w:rPr>
          <w:rFonts w:ascii="SchoolBook;Times New Roman" w:hAnsi="SchoolBook;Times New Roman" w:cs="SchoolBook;Times New Roman"/>
          <w:sz w:val="26"/>
          <w:szCs w:val="26"/>
        </w:rPr>
      </w:r>
      <w:r>
        <w:rPr>
          <w:rFonts w:ascii="SchoolBook;Times New Roman" w:hAnsi="SchoolBook;Times New Roman" w:cs="SchoolBook;Times New Roman"/>
          <w:sz w:val="26"/>
          <w:szCs w:val="26"/>
        </w:rPr>
      </w:r>
    </w:p>
    <w:p>
      <w:pPr>
        <w:pStyle w:val="620"/>
        <w:ind w:firstLine="0"/>
        <w:spacing w:line="240" w:lineRule="auto"/>
        <w:rPr>
          <w:rFonts w:ascii="Calibri" w:hAnsi="Calibri" w:cs="Calibri"/>
          <w:sz w:val="26"/>
          <w:szCs w:val="26"/>
        </w:rPr>
      </w:pPr>
      <w:r>
        <w:rPr>
          <w:rFonts w:ascii="SchoolBook;Times New Roman" w:hAnsi="SchoolBook;Times New Roman" w:cs="SchoolBook;Times New Roman"/>
          <w:sz w:val="26"/>
          <w:szCs w:val="26"/>
        </w:rPr>
        <w:t xml:space="preserve">Председатель первичной профсоюзной организации </w:t>
      </w:r>
      <w:r>
        <w:rPr>
          <w:rFonts w:ascii="Calibri" w:hAnsi="Calibri" w:cs="Calibri"/>
          <w:sz w:val="26"/>
          <w:szCs w:val="26"/>
        </w:rPr>
        <w:t xml:space="preserve">  </w:t>
      </w:r>
      <w:r>
        <w:rPr>
          <w:rFonts w:ascii="SchoolBook;Times New Roman" w:hAnsi="SchoolBook;Times New Roman" w:cs="SchoolBook;Times New Roman"/>
          <w:sz w:val="26"/>
          <w:szCs w:val="26"/>
        </w:rPr>
        <w:t xml:space="preserve">__</w:t>
      </w:r>
      <w:r>
        <w:rPr>
          <w:rFonts w:ascii="Calibri" w:hAnsi="Calibri" w:cs="Calibri"/>
          <w:sz w:val="26"/>
          <w:szCs w:val="26"/>
        </w:rPr>
        <w:t xml:space="preserve">____</w:t>
      </w:r>
      <w:r>
        <w:rPr>
          <w:rFonts w:ascii="SchoolBook;Times New Roman" w:hAnsi="SchoolBook;Times New Roman" w:cs="SchoolBook;Times New Roman"/>
          <w:sz w:val="26"/>
          <w:szCs w:val="26"/>
        </w:rPr>
        <w:t xml:space="preserve">______               _________________</w:t>
      </w:r>
      <w:r>
        <w:rPr>
          <w:rFonts w:ascii="Calibri" w:hAnsi="Calibri" w:cs="Calibri"/>
          <w:sz w:val="26"/>
          <w:szCs w:val="26"/>
        </w:rPr>
      </w:r>
    </w:p>
    <w:p>
      <w:pPr>
        <w:pStyle w:val="620"/>
        <w:ind w:firstLine="0"/>
        <w:spacing w:line="240" w:lineRule="auto"/>
        <w:rPr>
          <w:rFonts w:ascii="Calibri" w:hAnsi="Calibri" w:cs="Calibri"/>
          <w:sz w:val="26"/>
          <w:szCs w:val="26"/>
        </w:rPr>
      </w:pPr>
      <w:r>
        <w:rPr>
          <w:rFonts w:ascii="SchoolBook;Times New Roman" w:hAnsi="SchoolBook;Times New Roman" w:eastAsia="SchoolBook;Times New Roman" w:cs="SchoolBook;Times New Roman"/>
          <w:sz w:val="26"/>
          <w:szCs w:val="26"/>
        </w:rPr>
        <w:t xml:space="preserve">                                                                                                  </w:t>
      </w:r>
      <w:r>
        <w:rPr>
          <w:rFonts w:ascii="SchoolBook;Times New Roman" w:hAnsi="SchoolBook;Times New Roman" w:cs="SchoolBook;Times New Roman"/>
          <w:sz w:val="26"/>
          <w:szCs w:val="26"/>
        </w:rPr>
        <w:t xml:space="preserve">(подпись)                          (Ф.И.О.)</w:t>
      </w:r>
      <w:r>
        <w:rPr>
          <w:rFonts w:ascii="Calibri" w:hAnsi="Calibri" w:cs="Calibri"/>
          <w:sz w:val="26"/>
          <w:szCs w:val="26"/>
        </w:rPr>
      </w:r>
    </w:p>
    <w:p>
      <w:pPr>
        <w:pStyle w:val="620"/>
        <w:ind w:firstLine="0"/>
        <w:spacing w:line="240" w:lineRule="auto"/>
      </w:pPr>
      <w:r>
        <w:rPr>
          <w:rFonts w:ascii="SchoolBook;Times New Roman" w:hAnsi="SchoolBook;Times New Roman" w:cs="SchoolBook;Times New Roman"/>
          <w:sz w:val="26"/>
          <w:szCs w:val="26"/>
        </w:rPr>
        <w:t xml:space="preserve">Дата заполнения «____» __________ 20___ г.             </w:t>
      </w:r>
      <w:r/>
    </w:p>
    <w:p>
      <w:pPr>
        <w:pStyle w:val="639"/>
        <w:rPr>
          <w:sz w:val="26"/>
          <w:szCs w:val="26"/>
        </w:rPr>
      </w:pPr>
      <w:r>
        <w:rPr>
          <w:rFonts w:eastAsia="SchoolBook;Times New Roman"/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М.П.</w:t>
      </w:r>
      <w:r>
        <w:rPr>
          <w:sz w:val="26"/>
          <w:szCs w:val="26"/>
        </w:rPr>
      </w:r>
    </w:p>
    <w:sectPr>
      <w:footnotePr/>
      <w:endnotePr/>
      <w:type w:val="nextPage"/>
      <w:pgSz w:w="11906" w:h="16817" w:orient="portrait"/>
      <w:pgMar w:top="426" w:right="567" w:bottom="142" w:left="567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409020205020404"/>
  </w:font>
  <w:font w:name="Tahoma">
    <w:panose1 w:val="020B0506030602030204"/>
  </w:font>
  <w:font w:name="Symbol">
    <w:panose1 w:val="05010000000000000000"/>
  </w:font>
  <w:font w:name="SchoolBook;Times New Roman">
    <w:panose1 w:val="05040102010807070707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2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62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62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pStyle w:val="62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pStyle w:val="62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pStyle w:val="62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pStyle w:val="62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  <w:tabs>
          <w:tab w:val="num" w:pos="0" w:leader="none"/>
        </w:tabs>
      </w:pPr>
      <w:rPr>
        <w:rFonts w:ascii="SchoolBook;Times New Roman" w:hAnsi="SchoolBook;Times New Roman" w:cs="SchoolBook;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11"/>
    <w:link w:val="62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1"/>
    <w:link w:val="62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11"/>
    <w:link w:val="62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11"/>
    <w:link w:val="62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11"/>
    <w:link w:val="62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11"/>
    <w:link w:val="62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11"/>
    <w:link w:val="62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0"/>
    <w:next w:val="62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0"/>
    <w:next w:val="62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0"/>
    <w:next w:val="62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0"/>
    <w:next w:val="62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0"/>
    <w:next w:val="62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0"/>
    <w:next w:val="62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641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  <w:pPr>
      <w:ind w:firstLine="720"/>
      <w:jc w:val="both"/>
      <w:spacing w:line="259" w:lineRule="auto"/>
      <w:widowControl w:val="off"/>
    </w:pPr>
    <w:rPr>
      <w:rFonts w:ascii="Times New Roman" w:hAnsi="Times New Roman" w:eastAsia="Times New Roman" w:cs="Times New Roman"/>
      <w:color w:val="auto"/>
      <w:sz w:val="28"/>
      <w:szCs w:val="20"/>
      <w:lang w:val="ru-RU" w:eastAsia="zh-CN" w:bidi="ar-SA"/>
    </w:rPr>
  </w:style>
  <w:style w:type="paragraph" w:styleId="621">
    <w:name w:val="Heading 1"/>
    <w:basedOn w:val="620"/>
    <w:next w:val="620"/>
    <w:qFormat/>
    <w:pPr>
      <w:numPr>
        <w:ilvl w:val="0"/>
        <w:numId w:val="1"/>
      </w:numPr>
      <w:ind w:firstLine="0"/>
      <w:jc w:val="center"/>
      <w:keepNext/>
      <w:spacing w:line="240" w:lineRule="auto"/>
      <w:outlineLvl w:val="0"/>
    </w:pPr>
    <w:rPr>
      <w:rFonts w:ascii="SchoolBook;Times New Roman" w:hAnsi="SchoolBook;Times New Roman" w:cs="SchoolBook;Times New Roman"/>
      <w:b/>
      <w:sz w:val="22"/>
    </w:rPr>
  </w:style>
  <w:style w:type="paragraph" w:styleId="622">
    <w:name w:val="Heading 2"/>
    <w:basedOn w:val="620"/>
    <w:next w:val="620"/>
    <w:qFormat/>
    <w:pPr>
      <w:numPr>
        <w:ilvl w:val="1"/>
        <w:numId w:val="1"/>
      </w:numPr>
      <w:ind w:firstLine="0"/>
      <w:keepNext/>
      <w:spacing w:line="240" w:lineRule="auto"/>
      <w:outlineLvl w:val="1"/>
    </w:pPr>
    <w:rPr>
      <w:rFonts w:ascii="SchoolBook;Times New Roman" w:hAnsi="SchoolBook;Times New Roman" w:cs="SchoolBook;Times New Roman"/>
      <w:b/>
      <w:sz w:val="20"/>
    </w:rPr>
  </w:style>
  <w:style w:type="paragraph" w:styleId="623">
    <w:name w:val="Heading 3"/>
    <w:basedOn w:val="620"/>
    <w:next w:val="620"/>
    <w:qFormat/>
    <w:pPr>
      <w:numPr>
        <w:ilvl w:val="2"/>
        <w:numId w:val="1"/>
      </w:numPr>
      <w:ind w:left="720" w:hanging="720"/>
      <w:keepNext/>
      <w:spacing w:line="240" w:lineRule="auto"/>
      <w:outlineLvl w:val="2"/>
    </w:pPr>
    <w:rPr>
      <w:rFonts w:ascii="SchoolBook;Times New Roman" w:hAnsi="SchoolBook;Times New Roman" w:cs="SchoolBook;Times New Roman"/>
      <w:b/>
      <w:sz w:val="22"/>
    </w:rPr>
  </w:style>
  <w:style w:type="paragraph" w:styleId="624">
    <w:name w:val="Heading 4"/>
    <w:basedOn w:val="620"/>
    <w:next w:val="620"/>
    <w:qFormat/>
    <w:pPr>
      <w:numPr>
        <w:ilvl w:val="3"/>
        <w:numId w:val="1"/>
      </w:numPr>
      <w:ind w:firstLine="0"/>
      <w:jc w:val="center"/>
      <w:keepNext/>
      <w:spacing w:before="0" w:after="40" w:line="240" w:lineRule="auto"/>
      <w:outlineLvl w:val="3"/>
    </w:pPr>
    <w:rPr>
      <w:rFonts w:ascii="SchoolBook;Times New Roman" w:hAnsi="SchoolBook;Times New Roman" w:cs="SchoolBook;Times New Roman"/>
      <w:b/>
      <w:sz w:val="24"/>
    </w:rPr>
  </w:style>
  <w:style w:type="paragraph" w:styleId="625">
    <w:name w:val="Heading 5"/>
    <w:basedOn w:val="620"/>
    <w:next w:val="620"/>
    <w:qFormat/>
    <w:pPr>
      <w:numPr>
        <w:ilvl w:val="4"/>
        <w:numId w:val="1"/>
      </w:numPr>
      <w:ind w:left="720" w:hanging="720"/>
      <w:jc w:val="center"/>
      <w:keepNext/>
      <w:spacing w:line="240" w:lineRule="auto"/>
      <w:outlineLvl w:val="4"/>
    </w:pPr>
    <w:rPr>
      <w:b/>
      <w:sz w:val="24"/>
    </w:rPr>
  </w:style>
  <w:style w:type="paragraph" w:styleId="626">
    <w:name w:val="Heading 6"/>
    <w:basedOn w:val="620"/>
    <w:next w:val="620"/>
    <w:qFormat/>
    <w:pPr>
      <w:numPr>
        <w:ilvl w:val="5"/>
        <w:numId w:val="1"/>
      </w:numPr>
      <w:ind w:firstLine="0"/>
      <w:keepNext/>
      <w:spacing w:line="240" w:lineRule="auto"/>
      <w:outlineLvl w:val="5"/>
    </w:pPr>
    <w:rPr>
      <w:rFonts w:ascii="SchoolBook;Times New Roman" w:hAnsi="SchoolBook;Times New Roman" w:cs="SchoolBook;Times New Roman"/>
      <w:b/>
      <w:sz w:val="22"/>
    </w:rPr>
  </w:style>
  <w:style w:type="paragraph" w:styleId="627">
    <w:name w:val="Heading 7"/>
    <w:basedOn w:val="620"/>
    <w:next w:val="620"/>
    <w:qFormat/>
    <w:pPr>
      <w:numPr>
        <w:ilvl w:val="6"/>
        <w:numId w:val="1"/>
      </w:numPr>
      <w:ind w:firstLine="0"/>
      <w:jc w:val="center"/>
      <w:keepNext/>
      <w:spacing w:line="240" w:lineRule="auto"/>
      <w:outlineLvl w:val="6"/>
    </w:pPr>
    <w:rPr>
      <w:rFonts w:ascii="SchoolBook;Times New Roman" w:hAnsi="SchoolBook;Times New Roman" w:cs="SchoolBook;Times New Roman"/>
      <w:b/>
      <w:sz w:val="20"/>
    </w:rPr>
  </w:style>
  <w:style w:type="character" w:styleId="628">
    <w:name w:val="WW8Num1z0"/>
    <w:qFormat/>
  </w:style>
  <w:style w:type="character" w:styleId="629">
    <w:name w:val="WW8Num2z0"/>
    <w:qFormat/>
    <w:rPr>
      <w:rFonts w:ascii="Symbol" w:hAnsi="Symbol" w:cs="Symbol"/>
    </w:rPr>
  </w:style>
  <w:style w:type="character" w:styleId="630">
    <w:name w:val="WW8Num3z0"/>
    <w:qFormat/>
    <w:rPr>
      <w:rFonts w:ascii="SchoolBook;Times New Roman" w:hAnsi="SchoolBook;Times New Roman" w:cs="SchoolBook;Times New Roman"/>
      <w:b/>
      <w:i w:val="0"/>
      <w:sz w:val="22"/>
      <w:u w:val="none"/>
    </w:rPr>
  </w:style>
  <w:style w:type="character" w:styleId="631">
    <w:name w:val="WW8Num4z0"/>
    <w:qFormat/>
    <w:rPr>
      <w:b/>
    </w:rPr>
  </w:style>
  <w:style w:type="character" w:styleId="632">
    <w:name w:val="WW8Num5z0"/>
    <w:qFormat/>
    <w:rPr>
      <w:rFonts w:ascii="Times New Roman" w:hAnsi="Times New Roman" w:cs="Times New Roman"/>
    </w:rPr>
  </w:style>
  <w:style w:type="character" w:styleId="633">
    <w:name w:val="WW8Num6z0"/>
    <w:qFormat/>
    <w:rPr>
      <w:rFonts w:ascii="SchoolBook;Times New Roman" w:hAnsi="SchoolBook;Times New Roman" w:cs="SchoolBook;Times New Roman"/>
    </w:rPr>
  </w:style>
  <w:style w:type="character" w:styleId="634">
    <w:name w:val="WW8Num9z0"/>
    <w:qFormat/>
    <w:rPr>
      <w:rFonts w:ascii="Times New Roman" w:hAnsi="Times New Roman" w:cs="Times New Roman"/>
    </w:rPr>
  </w:style>
  <w:style w:type="character" w:styleId="635">
    <w:name w:val="WW8Num10z0"/>
    <w:qFormat/>
    <w:rPr>
      <w:rFonts w:ascii="SchoolBook;Times New Roman" w:hAnsi="SchoolBook;Times New Roman" w:cs="SchoolBook;Times New Roman"/>
      <w:b/>
      <w:i w:val="0"/>
      <w:sz w:val="22"/>
      <w:u w:val="none"/>
    </w:rPr>
  </w:style>
  <w:style w:type="character" w:styleId="636">
    <w:name w:val="Основной шрифт абзаца"/>
    <w:qFormat/>
  </w:style>
  <w:style w:type="character" w:styleId="637">
    <w:name w:val="Текст выноски Знак"/>
    <w:basedOn w:val="636"/>
    <w:qFormat/>
    <w:rPr>
      <w:rFonts w:ascii="Tahoma" w:hAnsi="Tahoma" w:cs="Tahoma"/>
      <w:sz w:val="16"/>
      <w:szCs w:val="16"/>
    </w:rPr>
  </w:style>
  <w:style w:type="paragraph" w:styleId="638">
    <w:name w:val="Heading"/>
    <w:basedOn w:val="620"/>
    <w:next w:val="639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39">
    <w:name w:val="Body Text"/>
    <w:basedOn w:val="620"/>
    <w:pPr>
      <w:ind w:firstLine="0"/>
      <w:spacing w:line="240" w:lineRule="auto"/>
    </w:pPr>
    <w:rPr>
      <w:rFonts w:ascii="SchoolBook;Times New Roman" w:hAnsi="SchoolBook;Times New Roman" w:cs="SchoolBook;Times New Roman"/>
      <w:sz w:val="20"/>
    </w:rPr>
  </w:style>
  <w:style w:type="paragraph" w:styleId="640">
    <w:name w:val="List"/>
    <w:basedOn w:val="639"/>
  </w:style>
  <w:style w:type="paragraph" w:styleId="641">
    <w:name w:val="Caption"/>
    <w:basedOn w:val="620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42">
    <w:name w:val="Index"/>
    <w:basedOn w:val="620"/>
    <w:qFormat/>
    <w:pPr>
      <w:suppressLineNumbers/>
    </w:pPr>
  </w:style>
  <w:style w:type="paragraph" w:styleId="643">
    <w:name w:val="FR1"/>
    <w:qFormat/>
    <w:pPr>
      <w:widowControl w:val="off"/>
    </w:pPr>
    <w:rPr>
      <w:rFonts w:ascii="Arial" w:hAnsi="Arial" w:eastAsia="Times New Roman" w:cs="Arial"/>
      <w:b/>
      <w:color w:val="auto"/>
      <w:sz w:val="28"/>
      <w:szCs w:val="20"/>
      <w:lang w:val="en-US" w:eastAsia="zh-CN" w:bidi="ar-SA"/>
    </w:rPr>
  </w:style>
  <w:style w:type="paragraph" w:styleId="644">
    <w:name w:val="FR2"/>
    <w:qFormat/>
    <w:pPr>
      <w:widowControl w:val="off"/>
    </w:pPr>
    <w:rPr>
      <w:rFonts w:ascii="Arial" w:hAnsi="Arial" w:eastAsia="Times New Roman" w:cs="Arial"/>
      <w:color w:val="auto"/>
      <w:sz w:val="24"/>
      <w:szCs w:val="20"/>
      <w:lang w:val="ru-RU" w:eastAsia="en-US" w:bidi="ar-SA"/>
    </w:rPr>
  </w:style>
  <w:style w:type="paragraph" w:styleId="645">
    <w:name w:val="FR3"/>
    <w:qFormat/>
    <w:pPr>
      <w:jc w:val="both"/>
      <w:spacing w:line="300" w:lineRule="auto"/>
      <w:widowControl w:val="off"/>
    </w:pPr>
    <w:rPr>
      <w:rFonts w:ascii="Arial" w:hAnsi="Arial" w:eastAsia="Times New Roman" w:cs="Arial"/>
      <w:color w:val="auto"/>
      <w:sz w:val="16"/>
      <w:szCs w:val="20"/>
      <w:lang w:val="ru-RU" w:eastAsia="en-US" w:bidi="ar-SA"/>
    </w:rPr>
  </w:style>
  <w:style w:type="paragraph" w:styleId="646">
    <w:name w:val="FR4"/>
    <w:qFormat/>
    <w:pPr>
      <w:widowControl w:val="off"/>
    </w:pPr>
    <w:rPr>
      <w:rFonts w:ascii="Times New Roman" w:hAnsi="Times New Roman" w:eastAsia="Times New Roman" w:cs="Times New Roman"/>
      <w:color w:val="auto"/>
      <w:sz w:val="12"/>
      <w:szCs w:val="20"/>
      <w:lang w:val="ru-RU" w:eastAsia="en-US" w:bidi="ar-SA"/>
    </w:rPr>
  </w:style>
  <w:style w:type="paragraph" w:styleId="647">
    <w:name w:val="FR5"/>
    <w:qFormat/>
    <w:pPr>
      <w:spacing w:before="20" w:after="0"/>
      <w:widowControl w:val="off"/>
    </w:pPr>
    <w:rPr>
      <w:rFonts w:ascii="Arial" w:hAnsi="Arial" w:eastAsia="Times New Roman" w:cs="Arial"/>
      <w:color w:val="auto"/>
      <w:sz w:val="12"/>
      <w:szCs w:val="20"/>
      <w:lang w:val="ru-RU" w:eastAsia="en-US" w:bidi="ar-SA"/>
    </w:rPr>
  </w:style>
  <w:style w:type="paragraph" w:styleId="648">
    <w:name w:val="Body Text Indent"/>
    <w:basedOn w:val="620"/>
    <w:pPr>
      <w:ind w:left="1134" w:firstLine="0"/>
      <w:spacing w:before="240" w:after="0" w:line="240" w:lineRule="auto"/>
    </w:pPr>
    <w:rPr>
      <w:b/>
    </w:rPr>
  </w:style>
  <w:style w:type="paragraph" w:styleId="649">
    <w:name w:val="Основной текст с отступом 2"/>
    <w:basedOn w:val="620"/>
    <w:qFormat/>
    <w:pPr>
      <w:ind w:left="720" w:firstLine="0"/>
      <w:jc w:val="center"/>
      <w:spacing w:line="240" w:lineRule="auto"/>
    </w:pPr>
    <w:rPr>
      <w:rFonts w:ascii="SchoolBook;Times New Roman" w:hAnsi="SchoolBook;Times New Roman" w:cs="SchoolBook;Times New Roman"/>
      <w:b/>
      <w:sz w:val="22"/>
    </w:rPr>
  </w:style>
  <w:style w:type="paragraph" w:styleId="650">
    <w:name w:val="Основной текст с отступом 3"/>
    <w:basedOn w:val="620"/>
    <w:qFormat/>
    <w:pPr>
      <w:ind w:firstLine="567"/>
      <w:spacing w:line="288" w:lineRule="auto"/>
    </w:pPr>
    <w:rPr>
      <w:rFonts w:ascii="SchoolBook;Times New Roman" w:hAnsi="SchoolBook;Times New Roman" w:cs="SchoolBook;Times New Roman"/>
      <w:sz w:val="24"/>
    </w:rPr>
  </w:style>
  <w:style w:type="paragraph" w:styleId="651">
    <w:name w:val="Основной текст 2"/>
    <w:basedOn w:val="620"/>
    <w:qFormat/>
    <w:pPr>
      <w:ind w:firstLine="0"/>
      <w:jc w:val="center"/>
      <w:spacing w:line="240" w:lineRule="auto"/>
    </w:pPr>
    <w:rPr>
      <w:rFonts w:ascii="SchoolBook;Times New Roman" w:hAnsi="SchoolBook;Times New Roman" w:cs="SchoolBook;Times New Roman"/>
      <w:b/>
      <w:sz w:val="20"/>
    </w:rPr>
  </w:style>
  <w:style w:type="paragraph" w:styleId="652">
    <w:name w:val="Текст выноски"/>
    <w:basedOn w:val="620"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653">
    <w:name w:val="Table Contents"/>
    <w:basedOn w:val="620"/>
    <w:qFormat/>
    <w:pPr>
      <w:widowControl w:val="off"/>
      <w:suppressLineNumbers/>
    </w:pPr>
  </w:style>
  <w:style w:type="paragraph" w:styleId="654">
    <w:name w:val="Table Heading"/>
    <w:basedOn w:val="653"/>
    <w:qFormat/>
    <w:pPr>
      <w:jc w:val="center"/>
      <w:suppressLineNumbers/>
    </w:pPr>
    <w:rPr>
      <w:b/>
      <w:bCs/>
    </w:rPr>
  </w:style>
  <w:style w:type="numbering" w:styleId="655">
    <w:name w:val="WW8Num1"/>
    <w:qFormat/>
  </w:style>
  <w:style w:type="numbering" w:styleId="656">
    <w:name w:val="WW8Num2"/>
    <w:qFormat/>
  </w:style>
  <w:style w:type="numbering" w:styleId="657">
    <w:name w:val="WW8Num3"/>
    <w:qFormat/>
  </w:style>
  <w:style w:type="numbering" w:styleId="658">
    <w:name w:val="WW8Num4"/>
    <w:qFormat/>
  </w:style>
  <w:style w:type="numbering" w:styleId="659">
    <w:name w:val="WW8Num5"/>
    <w:qFormat/>
  </w:style>
  <w:style w:type="numbering" w:styleId="660">
    <w:name w:val="WW8Num6"/>
    <w:qFormat/>
  </w:style>
  <w:style w:type="numbering" w:styleId="661">
    <w:name w:val="WW8Num7"/>
    <w:qFormat/>
  </w:style>
  <w:style w:type="numbering" w:styleId="662">
    <w:name w:val="WW8Num8"/>
    <w:qFormat/>
  </w:style>
  <w:style w:type="numbering" w:styleId="663">
    <w:name w:val="WW8Num9"/>
    <w:qFormat/>
  </w:style>
  <w:style w:type="numbering" w:styleId="664">
    <w:name w:val="WW8Num10"/>
    <w:qFormat/>
  </w:style>
  <w:style w:type="character" w:styleId="4358" w:default="1">
    <w:name w:val="Default Paragraph Font"/>
    <w:uiPriority w:val="1"/>
    <w:semiHidden/>
    <w:unhideWhenUsed/>
  </w:style>
  <w:style w:type="numbering" w:styleId="4359" w:default="1">
    <w:name w:val="No List"/>
    <w:uiPriority w:val="99"/>
    <w:semiHidden/>
    <w:unhideWhenUsed/>
  </w:style>
  <w:style w:type="table" w:styleId="436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2</dc:title>
  <dc:subject/>
  <dc:creator>Alexandre Katalov</dc:creator>
  <dc:description/>
  <dc:language>en-US</dc:language>
  <cp:lastModifiedBy>Белопашенцева Елена</cp:lastModifiedBy>
  <cp:revision>3</cp:revision>
  <dcterms:created xsi:type="dcterms:W3CDTF">2023-12-22T13:44:00Z</dcterms:created>
  <dcterms:modified xsi:type="dcterms:W3CDTF">2024-02-06T06:33:37Z</dcterms:modified>
</cp:coreProperties>
</file>